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5180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deck-mounted on vanity, with polyethylene container concealed below deck; piston and 4 inch (100 mm) spout of stainless steel with bright polished finish; chrome-plated deck escutcheon.</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0332 - Lavatory Basin Soap Dispenser  - 34 oz (1.00 L) - Vanity 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