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8024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Shower Curtain:</w:t>
      </w:r>
    </w:p>
    <w:p>
      <w:pPr>
        <w:pStyle w:val="CSILevel4"/>
        <w:numPr>
          <w:ilvl w:val="4"/>
          <w:numId w:val="2"/>
        </w:numPr>
        <w:jc w:val="left"/>
      </w:pPr>
      <w:r>
        <w:rPr>
          <w:rFonts w:ascii="arial" w:eastAsia="arial" w:hAnsi="arial" w:cs="arial"/>
          <w:sz w:val="20"/>
          <w:szCs w:val="20"/>
        </w:rPr>
        <w:t>Material:  Opaque vinyl, 0.008 inch (0.2 mm) thick, matte finish, with antibacterial treatment, flameproof and stain resistant.</w:t>
      </w:r>
    </w:p>
    <w:p>
      <w:pPr>
        <w:pStyle w:val="CSILevel4"/>
        <w:numPr>
          <w:ilvl w:val="4"/>
          <w:numId w:val="2"/>
        </w:numPr>
        <w:jc w:val="left"/>
      </w:pPr>
      <w:r>
        <w:rPr>
          <w:rFonts w:ascii="arial" w:eastAsia="arial" w:hAnsi="arial" w:cs="arial"/>
          <w:sz w:val="20"/>
          <w:szCs w:val="20"/>
        </w:rPr>
        <w:t>Material:  Cotton, machine washable, and mildew resistant.</w:t>
      </w:r>
    </w:p>
    <w:p>
      <w:pPr>
        <w:pStyle w:val="CSILevel4"/>
        <w:numPr>
          <w:ilvl w:val="4"/>
          <w:numId w:val="2"/>
        </w:numPr>
        <w:jc w:val="left"/>
      </w:pPr>
      <w:r>
        <w:rPr>
          <w:rFonts w:ascii="arial" w:eastAsia="arial" w:hAnsi="arial" w:cs="arial"/>
          <w:sz w:val="20"/>
          <w:szCs w:val="20"/>
        </w:rPr>
        <w:t>Size:  36 by 72 inches (914 by 1830 mm), hemmed edges.</w:t>
      </w:r>
    </w:p>
    <w:p>
      <w:pPr>
        <w:pStyle w:val="CSILevel4"/>
        <w:numPr>
          <w:ilvl w:val="4"/>
          <w:numId w:val="2"/>
        </w:numPr>
        <w:jc w:val="left"/>
      </w:pPr>
      <w:r>
        <w:rPr>
          <w:rFonts w:ascii="arial" w:eastAsia="arial" w:hAnsi="arial" w:cs="arial"/>
          <w:sz w:val="20"/>
          <w:szCs w:val="20"/>
        </w:rPr>
        <w:t>Grommets:  Stainless steel; pierced through top hem on 6 inch (150 mm) centers.</w:t>
      </w:r>
    </w:p>
    <w:p>
      <w:pPr>
        <w:pStyle w:val="CSILevel4"/>
        <w:numPr>
          <w:ilvl w:val="4"/>
          <w:numId w:val="2"/>
        </w:numPr>
        <w:jc w:val="left"/>
      </w:pPr>
      <w:r>
        <w:rPr>
          <w:rFonts w:ascii="arial" w:eastAsia="arial" w:hAnsi="arial" w:cs="arial"/>
          <w:sz w:val="20"/>
          <w:szCs w:val="20"/>
        </w:rPr>
        <w:t>Color:  White.</w:t>
      </w:r>
    </w:p>
    <w:p>
      <w:pPr>
        <w:pStyle w:val="CSILevel4"/>
        <w:numPr>
          <w:ilvl w:val="4"/>
          <w:numId w:val="2"/>
        </w:numPr>
        <w:jc w:val="left"/>
      </w:pPr>
      <w:r>
        <w:rPr>
          <w:rFonts w:ascii="arial" w:eastAsia="arial" w:hAnsi="arial" w:cs="arial"/>
          <w:sz w:val="20"/>
          <w:szCs w:val="20"/>
        </w:rPr>
        <w:t>Shower Curtain Hooks:  Chrome-plated or stainless steel spring wire designed for snap closure.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1200-SHU - Shower Curtain Hook - Stainless Steel.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