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26437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Specialty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Towel Pin:  Single pin, concealed attachment.</w:t>
      </w:r>
    </w:p>
    <w:p>
      <w:pPr>
        <w:pStyle w:val="CSILevel4"/>
        <w:numPr>
          <w:ilvl w:val="4"/>
          <w:numId w:val="2"/>
        </w:numPr>
        <w:jc w:val="left"/>
      </w:pPr>
      <w:r>
        <w:rPr>
          <w:rFonts w:ascii="arial" w:eastAsia="arial" w:hAnsi="arial" w:cs="arial"/>
          <w:sz w:val="20"/>
          <w:szCs w:val="20"/>
        </w:rPr>
        <w:t>Pin Material: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7301-B - Towel Pin - Bright Stainless Steel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