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5272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freestanding style with swing top.</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0815 - Waste Receptacle - 8 gal (30.7 L) - Foot Operated - Free Standing.</w:t>
      </w:r>
    </w:p>
    <w:p>
      <w:pPr>
        <w:pStyle w:val="CSILevel5"/>
        <w:numPr>
          <w:ilvl w:val="5"/>
          <w:numId w:val="2"/>
        </w:numPr>
        <w:jc w:val="left"/>
      </w:pPr>
      <w:r>
        <w:rPr>
          <w:rFonts w:ascii="arial" w:eastAsia="arial" w:hAnsi="arial" w:cs="arial"/>
          <w:sz w:val="20"/>
          <w:szCs w:val="20"/>
        </w:rPr>
        <w:t>Model 0834 - Waste Receptacle - 14 gal (53 L) - Free Standing.</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