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33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freestanding style with pedal-activated cover.</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Liner:  Removable rigid molded plastic receptacle.</w:t>
      </w:r>
    </w:p>
    <w:p>
      <w:pPr>
        <w:pStyle w:val="CSILevel4"/>
        <w:numPr>
          <w:ilvl w:val="4"/>
          <w:numId w:val="2"/>
        </w:numPr>
        <w:jc w:val="left"/>
      </w:pPr>
      <w:r>
        <w:rPr>
          <w:rFonts w:ascii="arial" w:eastAsia="arial" w:hAnsi="arial" w:cs="arial"/>
          <w:sz w:val="20"/>
          <w:szCs w:val="20"/>
        </w:rPr>
        <w:t>Minimum Capacity:  2 gal (7.6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7317 -S - Satin Stainless Steel - Waste Receptacle - Pedal Activated Cover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